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259" w:rsidRPr="00A53259" w:rsidRDefault="00A53259" w:rsidP="00A532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259">
        <w:rPr>
          <w:rFonts w:ascii="Times New Roman" w:eastAsia="Times New Roman" w:hAnsi="Times New Roman" w:cs="Times New Roman"/>
          <w:sz w:val="28"/>
          <w:szCs w:val="28"/>
        </w:rPr>
        <w:t>W związku z ukazaniem się  rozporządzenia</w:t>
      </w:r>
      <w:r w:rsidR="00547896" w:rsidRPr="00A53259">
        <w:rPr>
          <w:rFonts w:ascii="Times New Roman" w:eastAsia="Times New Roman" w:hAnsi="Times New Roman" w:cs="Times New Roman"/>
          <w:sz w:val="28"/>
          <w:szCs w:val="28"/>
        </w:rPr>
        <w:t xml:space="preserve"> Ministra Edukacji i Nauki z d</w:t>
      </w:r>
      <w:r w:rsidRPr="00A53259">
        <w:rPr>
          <w:rFonts w:ascii="Times New Roman" w:eastAsia="Times New Roman" w:hAnsi="Times New Roman" w:cs="Times New Roman"/>
          <w:sz w:val="28"/>
          <w:szCs w:val="28"/>
        </w:rPr>
        <w:t>nia 3 lutego 2021 r. zmieniającym</w:t>
      </w:r>
      <w:r w:rsidR="00547896" w:rsidRPr="00A53259">
        <w:rPr>
          <w:rFonts w:ascii="Times New Roman" w:eastAsia="Times New Roman" w:hAnsi="Times New Roman" w:cs="Times New Roman"/>
          <w:sz w:val="28"/>
          <w:szCs w:val="28"/>
        </w:rPr>
        <w:t xml:space="preserve"> rozporządzenie w sprawie szczególnych rozwiązań w okresie czasowego ograniczenia funkcjonowania jednostek systemu oświaty w związku z zapobieganiem, przeciwdziałaniem i zwalczaniem COVID-19 (Dz. U. z 2021 r. poz. 242)</w:t>
      </w:r>
      <w:r w:rsidRPr="00A53259">
        <w:rPr>
          <w:rFonts w:ascii="Times New Roman" w:eastAsia="Times New Roman" w:hAnsi="Times New Roman" w:cs="Times New Roman"/>
          <w:sz w:val="28"/>
          <w:szCs w:val="28"/>
        </w:rPr>
        <w:t xml:space="preserve"> który stanowi</w:t>
      </w:r>
      <w:r w:rsidR="00FE4BE1">
        <w:rPr>
          <w:rFonts w:ascii="Times New Roman" w:eastAsia="Times New Roman" w:hAnsi="Times New Roman" w:cs="Times New Roman"/>
          <w:sz w:val="28"/>
          <w:szCs w:val="28"/>
        </w:rPr>
        <w:t xml:space="preserve"> m. in.</w:t>
      </w:r>
      <w:bookmarkStart w:id="0" w:name="_GoBack"/>
      <w:bookmarkEnd w:id="0"/>
      <w:r w:rsidRPr="00A53259">
        <w:rPr>
          <w:rFonts w:ascii="Times New Roman" w:eastAsia="Times New Roman" w:hAnsi="Times New Roman" w:cs="Times New Roman"/>
          <w:sz w:val="28"/>
          <w:szCs w:val="28"/>
        </w:rPr>
        <w:t xml:space="preserve">, że </w:t>
      </w:r>
      <w:r>
        <w:rPr>
          <w:rFonts w:ascii="Times New Roman" w:eastAsia="Times New Roman" w:hAnsi="Times New Roman" w:cs="Times New Roman"/>
          <w:sz w:val="28"/>
          <w:szCs w:val="28"/>
        </w:rPr>
        <w:t>„</w:t>
      </w:r>
      <w:r w:rsidRPr="00A53259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w przypadku konieczności obsadzenia stanowiska dyrektora jednostki systemu oświaty przed dniem 2 września 2021 r. organ prowadzący może</w:t>
      </w:r>
      <w:bookmarkStart w:id="1" w:name="mip57658519"/>
      <w:bookmarkEnd w:id="1"/>
      <w:r w:rsidRPr="00A53259"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 xml:space="preserve"> przedłużyć powierzenie stanowiska dyrektorowi jednostki systemu oświaty, po uzyskaniu pozytywnej opinii organu sprawującego nadzór pedagogiczny oraz po zasięgnięciu opinii rady pedagogicznej i rady szkoły lub placówki, na okres nie dłuższy niż do dnia 31 sierpnia 2026 r., jednak nie krótszy niż jeden rok szkolny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Burmistrz Śremu </w:t>
      </w:r>
      <w:r w:rsidRPr="00A53259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podjął decyzję o odwołaniu konkursów na stanowiska dyrektorów: </w:t>
      </w:r>
    </w:p>
    <w:p w:rsidR="00A53259" w:rsidRPr="00A53259" w:rsidRDefault="00A53259" w:rsidP="00A532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259">
        <w:rPr>
          <w:rFonts w:ascii="Times New Roman" w:hAnsi="Times New Roman" w:cs="Times New Roman"/>
          <w:sz w:val="28"/>
          <w:szCs w:val="28"/>
        </w:rPr>
        <w:t>Przedszkola Nr 2 „Słoneczna Gromada” w Śremie,</w:t>
      </w:r>
    </w:p>
    <w:p w:rsidR="00A53259" w:rsidRPr="00A53259" w:rsidRDefault="00A53259" w:rsidP="00A532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259">
        <w:rPr>
          <w:rFonts w:ascii="Times New Roman" w:hAnsi="Times New Roman" w:cs="Times New Roman"/>
          <w:sz w:val="28"/>
          <w:szCs w:val="28"/>
        </w:rPr>
        <w:t>Przedszkola Nr 7 ”Janka Wędrowniczka” w Śremie,</w:t>
      </w:r>
    </w:p>
    <w:p w:rsidR="00A53259" w:rsidRDefault="00A53259" w:rsidP="00A5325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259">
        <w:rPr>
          <w:rFonts w:ascii="Times New Roman" w:hAnsi="Times New Roman" w:cs="Times New Roman"/>
          <w:sz w:val="28"/>
          <w:szCs w:val="28"/>
        </w:rPr>
        <w:t xml:space="preserve">Szkoły Podstawowej Nr 5 </w:t>
      </w:r>
      <w:r>
        <w:rPr>
          <w:rFonts w:ascii="Times New Roman" w:hAnsi="Times New Roman" w:cs="Times New Roman"/>
          <w:sz w:val="28"/>
          <w:szCs w:val="28"/>
        </w:rPr>
        <w:t>im. Polskich Noblistów w Śremie,</w:t>
      </w:r>
    </w:p>
    <w:p w:rsidR="00A53259" w:rsidRPr="00A53259" w:rsidRDefault="00A53259" w:rsidP="00A53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które zostały ogłoszone w dniu 28 stycznia 2021 r. </w:t>
      </w:r>
    </w:p>
    <w:p w:rsidR="00B93A33" w:rsidRDefault="00A53259" w:rsidP="00B93A33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  <w:t>Jednocześnie</w:t>
      </w:r>
      <w:r w:rsidR="00B93A3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informujemy o rozpoczęciu procedury zmierzającej do powołania na stanowiska dyrektorów w/w przedszkoli i szkoły podstawowej dotychczasowym dyrektorom. </w:t>
      </w:r>
    </w:p>
    <w:p w:rsidR="00A53259" w:rsidRPr="00A53259" w:rsidRDefault="00A53259" w:rsidP="00A5325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3259" w:rsidRDefault="00A53259" w:rsidP="00A53259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A53259" w:rsidRDefault="00A53259" w:rsidP="00A53259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2568C0" w:rsidRDefault="002568C0" w:rsidP="00A53259">
      <w:pPr>
        <w:jc w:val="both"/>
      </w:pPr>
    </w:p>
    <w:sectPr w:rsidR="00256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E63FA"/>
    <w:multiLevelType w:val="hybridMultilevel"/>
    <w:tmpl w:val="65667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13912"/>
    <w:multiLevelType w:val="hybridMultilevel"/>
    <w:tmpl w:val="50EE4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896"/>
    <w:rsid w:val="002568C0"/>
    <w:rsid w:val="00547896"/>
    <w:rsid w:val="00A53259"/>
    <w:rsid w:val="00B93A33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0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Springer</dc:creator>
  <cp:lastModifiedBy>Ewelina Springer</cp:lastModifiedBy>
  <cp:revision>3</cp:revision>
  <dcterms:created xsi:type="dcterms:W3CDTF">2021-02-11T11:32:00Z</dcterms:created>
  <dcterms:modified xsi:type="dcterms:W3CDTF">2021-02-11T11:49:00Z</dcterms:modified>
</cp:coreProperties>
</file>